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F86" w:rsidRPr="005A3E71" w:rsidRDefault="00FE05F1" w:rsidP="005A3E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5A3E71">
        <w:rPr>
          <w:rFonts w:ascii="Times New Roman" w:hAnsi="Times New Roman" w:cs="Times New Roman"/>
          <w:b/>
          <w:sz w:val="24"/>
          <w:szCs w:val="24"/>
        </w:rPr>
        <w:t>Аннотация к рабочей пр</w:t>
      </w:r>
      <w:r w:rsidRPr="005A3E71">
        <w:rPr>
          <w:rFonts w:ascii="Times New Roman" w:hAnsi="Times New Roman" w:cs="Times New Roman"/>
          <w:b/>
          <w:sz w:val="24"/>
          <w:szCs w:val="24"/>
        </w:rPr>
        <w:t>ограмме «Разговоры о важном»1-4</w:t>
      </w:r>
      <w:r w:rsidRPr="005A3E71">
        <w:rPr>
          <w:rFonts w:ascii="Times New Roman" w:hAnsi="Times New Roman" w:cs="Times New Roman"/>
          <w:b/>
          <w:sz w:val="24"/>
          <w:szCs w:val="24"/>
        </w:rPr>
        <w:t xml:space="preserve"> клас</w:t>
      </w:r>
      <w:r w:rsidRPr="005A3E71">
        <w:rPr>
          <w:rFonts w:ascii="Times New Roman" w:hAnsi="Times New Roman" w:cs="Times New Roman"/>
          <w:b/>
          <w:sz w:val="24"/>
          <w:szCs w:val="24"/>
        </w:rPr>
        <w:t>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089"/>
      </w:tblGrid>
      <w:tr w:rsidR="00FE05F1" w:rsidRPr="00FE05F1" w:rsidTr="00FE05F1">
        <w:tc>
          <w:tcPr>
            <w:tcW w:w="3256" w:type="dxa"/>
          </w:tcPr>
          <w:p w:rsidR="00FE05F1" w:rsidRPr="00FE05F1" w:rsidRDefault="00FE0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089" w:type="dxa"/>
          </w:tcPr>
          <w:p w:rsidR="00FE05F1" w:rsidRPr="00FE05F1" w:rsidRDefault="00FE0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рабочая программа «Разговоры о важном»</w:t>
            </w:r>
          </w:p>
        </w:tc>
      </w:tr>
      <w:tr w:rsidR="00FE05F1" w:rsidRPr="00FE05F1" w:rsidTr="00FE05F1">
        <w:tc>
          <w:tcPr>
            <w:tcW w:w="3256" w:type="dxa"/>
          </w:tcPr>
          <w:p w:rsidR="00FE05F1" w:rsidRPr="00FE05F1" w:rsidRDefault="00FE0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089" w:type="dxa"/>
          </w:tcPr>
          <w:p w:rsidR="00FE05F1" w:rsidRP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ФГБНУ «Институт стратегии развития образования»</w:t>
            </w:r>
          </w:p>
        </w:tc>
      </w:tr>
      <w:tr w:rsidR="00FE05F1" w:rsidRPr="00FE05F1" w:rsidTr="00FE05F1">
        <w:tc>
          <w:tcPr>
            <w:tcW w:w="3256" w:type="dxa"/>
          </w:tcPr>
          <w:p w:rsidR="00FE05F1" w:rsidRPr="00FE05F1" w:rsidRDefault="00FE0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089" w:type="dxa"/>
          </w:tcPr>
          <w:p w:rsidR="00FE05F1" w:rsidRP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</w:tr>
      <w:tr w:rsidR="00FE05F1" w:rsidRPr="00FE05F1" w:rsidTr="00FE05F1">
        <w:tc>
          <w:tcPr>
            <w:tcW w:w="3256" w:type="dxa"/>
          </w:tcPr>
          <w:p w:rsidR="00FE05F1" w:rsidRPr="00FE05F1" w:rsidRDefault="00FE05F1" w:rsidP="00FE0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089" w:type="dxa"/>
          </w:tcPr>
          <w:p w:rsidR="00FE05F1" w:rsidRP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развитие у обучающегося ценностного отношения к Родине, природе, человеку, культуре, знаниям, здоровь</w:t>
            </w: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</w:tr>
      <w:tr w:rsidR="00FE05F1" w:rsidRPr="00FE05F1" w:rsidTr="00FE05F1">
        <w:tc>
          <w:tcPr>
            <w:tcW w:w="3256" w:type="dxa"/>
          </w:tcPr>
          <w:p w:rsidR="00FE05F1" w:rsidRPr="00FE05F1" w:rsidRDefault="00FE05F1" w:rsidP="00FE0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6089" w:type="dxa"/>
          </w:tcPr>
          <w:p w:rsid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 xml:space="preserve">рограмма направлена на: </w:t>
            </w:r>
          </w:p>
          <w:p w:rsid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− формирование российской гражданской идентичности обучающихся;</w:t>
            </w:r>
          </w:p>
          <w:p w:rsid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 xml:space="preserve"> − формирование интереса к познанию; </w:t>
            </w:r>
          </w:p>
          <w:p w:rsid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 xml:space="preserve">− формирование осознанного отношения к своим правам и свободам и уважительного отношения к правам и свободам других; </w:t>
            </w:r>
          </w:p>
          <w:p w:rsid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 xml:space="preserve">− выстраивание собственного поведения с позиции нравственных и правовых норм; </w:t>
            </w:r>
          </w:p>
          <w:p w:rsid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− создание мотивации для участия в социально-значимой деятельности;</w:t>
            </w:r>
          </w:p>
          <w:p w:rsid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 xml:space="preserve"> − развитие у школьников общекультурной компетентности;</w:t>
            </w:r>
          </w:p>
          <w:p w:rsid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 xml:space="preserve"> − развитие умения принимать осознанные решения и делать выбор; </w:t>
            </w:r>
          </w:p>
          <w:p w:rsid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 xml:space="preserve">− осознание своего места в обществе; </w:t>
            </w:r>
          </w:p>
          <w:p w:rsid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− познание себя, своих мотивов, устремлений, склонностей;</w:t>
            </w:r>
          </w:p>
          <w:p w:rsidR="00FE05F1" w:rsidRP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 xml:space="preserve"> − формирование готовности к личностному самоопределению</w:t>
            </w:r>
          </w:p>
        </w:tc>
      </w:tr>
      <w:tr w:rsidR="00FE05F1" w:rsidRPr="00FE05F1" w:rsidTr="00FE05F1">
        <w:tc>
          <w:tcPr>
            <w:tcW w:w="3256" w:type="dxa"/>
          </w:tcPr>
          <w:p w:rsidR="00FE05F1" w:rsidRPr="00FE05F1" w:rsidRDefault="00FE05F1" w:rsidP="00FE05F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Место в учебном плане</w:t>
            </w:r>
          </w:p>
        </w:tc>
        <w:tc>
          <w:tcPr>
            <w:tcW w:w="6089" w:type="dxa"/>
          </w:tcPr>
          <w:p w:rsid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реализуется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работе с обучающимися 1–2, 3–4.</w:t>
            </w:r>
          </w:p>
          <w:p w:rsid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 xml:space="preserve">В 2023–2024 учебном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году запланировано проведение 33 (в 1 дополнительном классе) внеурочных занятий, 34 (2-4 классах)</w:t>
            </w:r>
          </w:p>
          <w:p w:rsidR="00FE05F1" w:rsidRP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 xml:space="preserve"> Занятия проводятся 1 раз в неделю по понедельникам, первым уроком</w:t>
            </w:r>
          </w:p>
        </w:tc>
      </w:tr>
      <w:tr w:rsidR="00FE05F1" w:rsidRPr="00FE05F1" w:rsidTr="00FE05F1">
        <w:tc>
          <w:tcPr>
            <w:tcW w:w="3256" w:type="dxa"/>
          </w:tcPr>
          <w:p w:rsidR="00FE05F1" w:rsidRPr="00FE05F1" w:rsidRDefault="00FE05F1" w:rsidP="00FE05F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 </w:t>
            </w:r>
          </w:p>
        </w:tc>
        <w:tc>
          <w:tcPr>
            <w:tcW w:w="6089" w:type="dxa"/>
          </w:tcPr>
          <w:p w:rsidR="00FE05F1" w:rsidRP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FE05F1" w:rsidRPr="00FE05F1" w:rsidTr="00FE05F1">
        <w:tc>
          <w:tcPr>
            <w:tcW w:w="3256" w:type="dxa"/>
          </w:tcPr>
          <w:p w:rsidR="00FE05F1" w:rsidRPr="00FE05F1" w:rsidRDefault="00FE05F1" w:rsidP="00FE05F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в неделю </w:t>
            </w:r>
          </w:p>
        </w:tc>
        <w:tc>
          <w:tcPr>
            <w:tcW w:w="6089" w:type="dxa"/>
          </w:tcPr>
          <w:p w:rsidR="00FE05F1" w:rsidRPr="00FE05F1" w:rsidRDefault="00FE05F1" w:rsidP="00FE05F1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1 ча</w:t>
            </w:r>
            <w:r w:rsidRPr="00FE05F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</w:tr>
      <w:bookmarkEnd w:id="0"/>
    </w:tbl>
    <w:p w:rsidR="00FE05F1" w:rsidRPr="00FE05F1" w:rsidRDefault="00FE05F1">
      <w:pPr>
        <w:rPr>
          <w:rFonts w:ascii="Times New Roman" w:hAnsi="Times New Roman" w:cs="Times New Roman"/>
          <w:sz w:val="24"/>
          <w:szCs w:val="24"/>
        </w:rPr>
      </w:pPr>
    </w:p>
    <w:sectPr w:rsidR="00FE05F1" w:rsidRPr="00FE0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257"/>
    <w:rsid w:val="00120F86"/>
    <w:rsid w:val="005A3E71"/>
    <w:rsid w:val="00E51257"/>
    <w:rsid w:val="00FE0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FCD0B7-3FAF-4EB6-BEC7-97C9B1C2D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05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206</Words>
  <Characters>1175</Characters>
  <Application>Microsoft Office Word</Application>
  <DocSecurity>0</DocSecurity>
  <Lines>9</Lines>
  <Paragraphs>2</Paragraphs>
  <ScaleCrop>false</ScaleCrop>
  <Company>SPecialiST RePack</Company>
  <LinksUpToDate>false</LinksUpToDate>
  <CharactersWithSpaces>1379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Анвар</cp:lastModifiedBy>
  <cp:revision>4</cp:revision>
  <dcterms:created xsi:type="dcterms:W3CDTF">2023-09-28T02:12:00Z</dcterms:created>
  <dcterms:modified xsi:type="dcterms:W3CDTF">2023-09-28T02:18:00Z</dcterms:modified>
</cp:coreProperties>
</file>